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D61" w:rsidRDefault="00904D61" w:rsidP="00904D61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  <w:lang w:val="en-US"/>
        </w:rPr>
      </w:pPr>
      <w:r w:rsidRPr="00904D61">
        <w:rPr>
          <w:rFonts w:ascii="Georgia" w:hAnsi="Georgia"/>
          <w:color w:val="333333"/>
          <w:lang w:val="en-US"/>
        </w:rPr>
        <w:t xml:space="preserve">1.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</w:rPr>
        <w:t>зміни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</w:t>
      </w:r>
      <w:r>
        <w:rPr>
          <w:rFonts w:ascii="Georgia" w:hAnsi="Georgia"/>
          <w:color w:val="333333"/>
        </w:rPr>
        <w:t>складу</w:t>
      </w:r>
      <w:r w:rsidRPr="00904D61"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</w:rPr>
        <w:t>комісії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</w:t>
      </w:r>
      <w:r>
        <w:rPr>
          <w:rFonts w:ascii="Georgia" w:hAnsi="Georgia"/>
          <w:color w:val="333333"/>
        </w:rPr>
        <w:t>з</w:t>
      </w:r>
      <w:r w:rsidRPr="00904D61"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</w:rPr>
        <w:t>припинення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(</w:t>
      </w:r>
      <w:proofErr w:type="spellStart"/>
      <w:r>
        <w:rPr>
          <w:rFonts w:ascii="Georgia" w:hAnsi="Georgia"/>
          <w:color w:val="333333"/>
        </w:rPr>
        <w:t>комісії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</w:t>
      </w:r>
      <w:r>
        <w:rPr>
          <w:rFonts w:ascii="Georgia" w:hAnsi="Georgia"/>
          <w:color w:val="333333"/>
        </w:rPr>
        <w:t>з</w:t>
      </w:r>
      <w:r w:rsidRPr="00904D61"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</w:rPr>
        <w:t>реорганії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, </w:t>
      </w:r>
      <w:proofErr w:type="spellStart"/>
      <w:r>
        <w:rPr>
          <w:rFonts w:ascii="Georgia" w:hAnsi="Georgia"/>
          <w:color w:val="333333"/>
        </w:rPr>
        <w:t>ліквідаційної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</w:rPr>
        <w:t>комісії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), </w:t>
      </w:r>
      <w:proofErr w:type="spellStart"/>
      <w:r>
        <w:rPr>
          <w:rFonts w:ascii="Georgia" w:hAnsi="Georgia"/>
          <w:color w:val="333333"/>
        </w:rPr>
        <w:t>голови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</w:rPr>
        <w:t>комісії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 w:rsidRPr="00904D61"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</w:rPr>
        <w:t>ліквідатора</w:t>
      </w:r>
      <w:proofErr w:type="spellEnd"/>
      <w:r w:rsidRPr="00904D61">
        <w:rPr>
          <w:rFonts w:ascii="Georgia" w:hAnsi="Georgia"/>
          <w:color w:val="333333"/>
          <w:lang w:val="en-US"/>
        </w:rPr>
        <w:t>.</w:t>
      </w:r>
    </w:p>
    <w:p w:rsidR="00904D61" w:rsidRDefault="00904D61" w:rsidP="00904D61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2.Виписка сформована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904D61" w:rsidRPr="00A30FAA" w:rsidRDefault="00A30FAA" w:rsidP="00904D61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3</w:t>
      </w:r>
      <w:r w:rsidR="00904D61">
        <w:rPr>
          <w:rFonts w:ascii="Georgia" w:hAnsi="Georgia"/>
          <w:color w:val="333333"/>
        </w:rPr>
        <w:t xml:space="preserve">. </w:t>
      </w:r>
      <w:proofErr w:type="spellStart"/>
      <w:r w:rsidR="00904D61">
        <w:rPr>
          <w:rFonts w:ascii="Georgia" w:hAnsi="Georgia"/>
          <w:color w:val="333333"/>
        </w:rPr>
        <w:t>Повідомлення</w:t>
      </w:r>
      <w:proofErr w:type="spellEnd"/>
      <w:r w:rsidR="00904D61">
        <w:rPr>
          <w:rFonts w:ascii="Georgia" w:hAnsi="Georgia"/>
          <w:color w:val="333333"/>
        </w:rPr>
        <w:t xml:space="preserve"> про </w:t>
      </w:r>
      <w:proofErr w:type="spellStart"/>
      <w:r w:rsidR="00904D61">
        <w:rPr>
          <w:rFonts w:ascii="Georgia" w:hAnsi="Georgia"/>
          <w:color w:val="333333"/>
        </w:rPr>
        <w:t>відмову</w:t>
      </w:r>
      <w:proofErr w:type="spellEnd"/>
      <w:r w:rsidR="00904D61">
        <w:rPr>
          <w:rFonts w:ascii="Georgia" w:hAnsi="Georgia"/>
          <w:color w:val="333333"/>
        </w:rPr>
        <w:t xml:space="preserve"> у </w:t>
      </w:r>
      <w:proofErr w:type="spellStart"/>
      <w:r w:rsidR="00904D61">
        <w:rPr>
          <w:rFonts w:ascii="Georgia" w:hAnsi="Georgia"/>
          <w:color w:val="333333"/>
        </w:rPr>
        <w:t>державній</w:t>
      </w:r>
      <w:proofErr w:type="spellEnd"/>
      <w:r w:rsidR="00904D61">
        <w:rPr>
          <w:rFonts w:ascii="Georgia" w:hAnsi="Georgia"/>
          <w:color w:val="333333"/>
        </w:rPr>
        <w:t xml:space="preserve"> </w:t>
      </w:r>
      <w:proofErr w:type="spellStart"/>
      <w:r w:rsidR="00904D61">
        <w:rPr>
          <w:rFonts w:ascii="Georgia" w:hAnsi="Georgia"/>
          <w:color w:val="333333"/>
        </w:rPr>
        <w:t>реєстрації</w:t>
      </w:r>
      <w:proofErr w:type="spellEnd"/>
      <w:r w:rsidR="00904D61">
        <w:rPr>
          <w:rFonts w:ascii="Georgia" w:hAnsi="Georgia"/>
          <w:color w:val="333333"/>
        </w:rPr>
        <w:t>.</w:t>
      </w:r>
    </w:p>
    <w:p w:rsidR="00904D61" w:rsidRPr="00A30FAA" w:rsidRDefault="00904D61" w:rsidP="00904D61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904D61" w:rsidRDefault="00904D61" w:rsidP="00904D61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 w:rsidRPr="00A30FAA"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>з</w:t>
      </w:r>
      <w:r w:rsidRPr="00A30FAA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 w:rsidRPr="00A30FAA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державного</w:t>
      </w:r>
      <w:r w:rsidRPr="00A30FAA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 w:rsidRPr="00A30FAA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 w:rsidRPr="00A30FAA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A30FAA">
        <w:rPr>
          <w:rFonts w:ascii="Georgia" w:hAnsi="Georgia"/>
          <w:i/>
          <w:iCs/>
          <w:color w:val="333333"/>
          <w:lang w:val="en-US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 w:rsidRPr="00A30FAA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A30FAA">
        <w:rPr>
          <w:rFonts w:ascii="Georgia" w:hAnsi="Georgia"/>
          <w:i/>
          <w:iCs/>
          <w:color w:val="333333"/>
          <w:lang w:val="en-US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 w:rsidRPr="00A30FAA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та</w:t>
      </w:r>
      <w:r w:rsidRPr="00A30FAA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 w:rsidRPr="00A30FAA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 w:rsidRPr="00A30FAA">
        <w:rPr>
          <w:rFonts w:ascii="Georgia" w:hAnsi="Georgia"/>
          <w:i/>
          <w:iCs/>
          <w:color w:val="333333"/>
          <w:lang w:val="en-US"/>
        </w:rPr>
        <w:t xml:space="preserve"> - 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документ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Законом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результатами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і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(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тому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на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статистики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характеру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не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статусу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особи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а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 w:rsidRPr="00A30FAA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904D61" w:rsidRDefault="00904D61" w:rsidP="00904D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904D61" w:rsidRPr="00904D61" w:rsidRDefault="00904D61"/>
    <w:p w:rsidR="00904D61" w:rsidRPr="00904D61" w:rsidRDefault="00904D61"/>
    <w:sectPr w:rsidR="00904D61" w:rsidRPr="00904D61" w:rsidSect="00FB1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D653E"/>
    <w:multiLevelType w:val="multilevel"/>
    <w:tmpl w:val="7BA25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36F"/>
    <w:rsid w:val="00230DA1"/>
    <w:rsid w:val="00282200"/>
    <w:rsid w:val="006D436F"/>
    <w:rsid w:val="00904D61"/>
    <w:rsid w:val="00A30FAA"/>
    <w:rsid w:val="00FB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9A7D5-1DA1-40AA-8BBA-5DCD6F3D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230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30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4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2018-12-10T08:57:00Z</dcterms:created>
  <dcterms:modified xsi:type="dcterms:W3CDTF">2023-05-04T11:13:00Z</dcterms:modified>
</cp:coreProperties>
</file>